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C23D" w14:textId="77777777" w:rsidR="00AD50F9" w:rsidRPr="00C744EB" w:rsidRDefault="00AD50F9" w:rsidP="00C6785B">
      <w:pPr>
        <w:jc w:val="center"/>
      </w:pPr>
      <w:r w:rsidRPr="00C744EB">
        <w:rPr>
          <w:noProof/>
        </w:rPr>
        <w:drawing>
          <wp:inline distT="0" distB="0" distL="0" distR="0" wp14:anchorId="456834FF" wp14:editId="49C5E963">
            <wp:extent cx="1200785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55AA1" w14:textId="77777777" w:rsidR="00AD50F9" w:rsidRPr="00C744EB" w:rsidRDefault="00AD50F9" w:rsidP="00C6785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744EB">
        <w:rPr>
          <w:rFonts w:eastAsia="Times New Roman" w:cstheme="minorHAnsi"/>
          <w:sz w:val="24"/>
          <w:szCs w:val="24"/>
        </w:rPr>
        <w:t>Metropolitan Detroit Medical Library Group</w:t>
      </w:r>
    </w:p>
    <w:p w14:paraId="1DC59FBC" w14:textId="5F781A71" w:rsidR="00AD50F9" w:rsidRPr="00C744EB" w:rsidRDefault="00AD50F9" w:rsidP="00C6785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744EB">
        <w:rPr>
          <w:rFonts w:eastAsia="Times New Roman" w:cstheme="minorHAnsi"/>
          <w:sz w:val="24"/>
          <w:szCs w:val="24"/>
        </w:rPr>
        <w:t>Outreach Committee</w:t>
      </w:r>
      <w:r w:rsidR="00503977">
        <w:rPr>
          <w:rFonts w:eastAsia="Times New Roman" w:cstheme="minorHAnsi"/>
          <w:sz w:val="24"/>
          <w:szCs w:val="24"/>
        </w:rPr>
        <w:t xml:space="preserve"> Annual</w:t>
      </w:r>
      <w:r w:rsidRPr="00C744EB">
        <w:rPr>
          <w:rFonts w:eastAsia="Times New Roman" w:cstheme="minorHAnsi"/>
          <w:sz w:val="24"/>
          <w:szCs w:val="24"/>
        </w:rPr>
        <w:t xml:space="preserve"> Report</w:t>
      </w:r>
    </w:p>
    <w:p w14:paraId="418DC41E" w14:textId="61E17E74" w:rsidR="00AD50F9" w:rsidRPr="00C744EB" w:rsidRDefault="00417A64" w:rsidP="00C6785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June 2</w:t>
      </w:r>
      <w:r w:rsidR="00503977">
        <w:rPr>
          <w:rFonts w:eastAsia="Times New Roman" w:cstheme="minorHAnsi"/>
          <w:sz w:val="24"/>
          <w:szCs w:val="24"/>
        </w:rPr>
        <w:t>, 202</w:t>
      </w:r>
      <w:r>
        <w:rPr>
          <w:rFonts w:eastAsia="Times New Roman" w:cstheme="minorHAnsi"/>
          <w:sz w:val="24"/>
          <w:szCs w:val="24"/>
        </w:rPr>
        <w:t>5</w:t>
      </w:r>
    </w:p>
    <w:p w14:paraId="6DFD6B42" w14:textId="77777777" w:rsidR="00C84DF0" w:rsidRDefault="00C84DF0" w:rsidP="00C744EB">
      <w:pPr>
        <w:rPr>
          <w:b/>
          <w:bCs/>
        </w:rPr>
      </w:pPr>
    </w:p>
    <w:p w14:paraId="3A34C392" w14:textId="426F3318" w:rsidR="00C744EB" w:rsidRDefault="00FB4705" w:rsidP="00C744EB">
      <w:pPr>
        <w:rPr>
          <w:b/>
          <w:bCs/>
        </w:rPr>
      </w:pPr>
      <w:r>
        <w:rPr>
          <w:b/>
          <w:bCs/>
        </w:rPr>
        <w:t xml:space="preserve">Margaret Danowski </w:t>
      </w:r>
      <w:r w:rsidR="00C744EB">
        <w:rPr>
          <w:b/>
          <w:bCs/>
        </w:rPr>
        <w:t>MDMLG Student Award</w:t>
      </w:r>
    </w:p>
    <w:p w14:paraId="1F4EC364" w14:textId="5C641147" w:rsidR="00C84DF0" w:rsidRDefault="00503977" w:rsidP="00C6785B">
      <w:r>
        <w:t xml:space="preserve">The </w:t>
      </w:r>
      <w:r w:rsidR="00FB4705">
        <w:t xml:space="preserve">Margaret Danowski </w:t>
      </w:r>
      <w:r>
        <w:t xml:space="preserve">MDMLG Student Award </w:t>
      </w:r>
      <w:r w:rsidR="001A4C65">
        <w:t xml:space="preserve">received </w:t>
      </w:r>
      <w:r w:rsidR="00417A64">
        <w:t xml:space="preserve">7 </w:t>
      </w:r>
      <w:r w:rsidR="001A4C65">
        <w:t xml:space="preserve">applicants in the Fall of 2024. </w:t>
      </w:r>
      <w:r>
        <w:t xml:space="preserve">Wayne State University School of Information graduate student </w:t>
      </w:r>
      <w:r w:rsidR="00417A64">
        <w:t>Sarah Patino</w:t>
      </w:r>
      <w:r>
        <w:t xml:space="preserve"> was chosen by MDMLG Executive Board members to receive the </w:t>
      </w:r>
      <w:r w:rsidR="00FB4705">
        <w:t xml:space="preserve">Margaret Danowski </w:t>
      </w:r>
      <w:r>
        <w:t>MDMLG Student Award</w:t>
      </w:r>
      <w:r w:rsidR="00FB4705">
        <w:t xml:space="preserve"> of $350</w:t>
      </w:r>
      <w:r>
        <w:t>.</w:t>
      </w:r>
    </w:p>
    <w:p w14:paraId="230F0007" w14:textId="77777777" w:rsidR="001A4C65" w:rsidRPr="001A4C65" w:rsidRDefault="001A4C65" w:rsidP="00C6785B"/>
    <w:p w14:paraId="38E5A9CA" w14:textId="2E08B684" w:rsidR="00503977" w:rsidRDefault="000D525A" w:rsidP="00C6785B">
      <w:pPr>
        <w:rPr>
          <w:b/>
          <w:bCs/>
        </w:rPr>
      </w:pPr>
      <w:r>
        <w:rPr>
          <w:b/>
          <w:bCs/>
        </w:rPr>
        <w:t>MDMLG Student Representative</w:t>
      </w:r>
    </w:p>
    <w:p w14:paraId="781D70A9" w14:textId="107508A3" w:rsidR="00417A64" w:rsidRDefault="000D525A" w:rsidP="00C6785B">
      <w:r w:rsidRPr="000D525A">
        <w:t>MDMLG student member</w:t>
      </w:r>
      <w:r w:rsidR="00417A64">
        <w:t xml:space="preserve"> Jillian Beckwell served as MDMLG Student Representative, starting in September with a one-year term</w:t>
      </w:r>
      <w:r w:rsidR="00812C83">
        <w:t>.</w:t>
      </w:r>
      <w:r w:rsidR="00417A64">
        <w:t xml:space="preserve"> A search will initiate shortly to reach out to students at Wayne State and the University of Michigan to replace her as she transitions into Outreach Chair for the 2025-2026 year. </w:t>
      </w:r>
    </w:p>
    <w:p w14:paraId="325E34EE" w14:textId="77777777" w:rsidR="00417A64" w:rsidRPr="00417A64" w:rsidRDefault="00417A64" w:rsidP="00C6785B"/>
    <w:p w14:paraId="02BBA1BF" w14:textId="2BAA9A36" w:rsidR="00C6785B" w:rsidRPr="00C744EB" w:rsidRDefault="000301A5" w:rsidP="00C6785B">
      <w:pPr>
        <w:rPr>
          <w:b/>
          <w:bCs/>
        </w:rPr>
      </w:pPr>
      <w:r w:rsidRPr="00C744EB">
        <w:rPr>
          <w:b/>
          <w:bCs/>
        </w:rPr>
        <w:t>Presentations, Publications, and AHIP Status List</w:t>
      </w:r>
    </w:p>
    <w:p w14:paraId="035ED28A" w14:textId="601CDCB3" w:rsidR="00C6785B" w:rsidRPr="00C744EB" w:rsidRDefault="00503977" w:rsidP="00C6785B">
      <w:r>
        <w:t>P</w:t>
      </w:r>
      <w:r w:rsidR="00C744EB" w:rsidRPr="00C744EB">
        <w:t xml:space="preserve">resentations, publications, </w:t>
      </w:r>
      <w:r>
        <w:t xml:space="preserve">and </w:t>
      </w:r>
      <w:r w:rsidR="00C744EB" w:rsidRPr="00C744EB">
        <w:t>AHIP status</w:t>
      </w:r>
      <w:r>
        <w:t xml:space="preserve">es </w:t>
      </w:r>
      <w:r w:rsidR="00417A64">
        <w:t>will be</w:t>
      </w:r>
      <w:r>
        <w:t xml:space="preserve"> compiled into a bibliography and made available in the </w:t>
      </w:r>
      <w:r w:rsidR="00417A64">
        <w:t>Summer</w:t>
      </w:r>
      <w:r>
        <w:t xml:space="preserve"> 202</w:t>
      </w:r>
      <w:r w:rsidR="00417A64">
        <w:t>5</w:t>
      </w:r>
      <w:r>
        <w:t xml:space="preserve"> Newsletter as well as on the MDMLG website.</w:t>
      </w:r>
    </w:p>
    <w:p w14:paraId="4B265665" w14:textId="77777777" w:rsidR="00C84DF0" w:rsidRDefault="00C84DF0" w:rsidP="00C6785B">
      <w:pPr>
        <w:rPr>
          <w:b/>
          <w:bCs/>
        </w:rPr>
      </w:pPr>
    </w:p>
    <w:p w14:paraId="7E46405E" w14:textId="3BA1D99E" w:rsidR="000D525A" w:rsidRPr="00333D2B" w:rsidRDefault="000D525A" w:rsidP="00C6785B">
      <w:pPr>
        <w:rPr>
          <w:b/>
          <w:bCs/>
        </w:rPr>
      </w:pPr>
      <w:r w:rsidRPr="00333D2B">
        <w:rPr>
          <w:b/>
          <w:bCs/>
        </w:rPr>
        <w:t>MDMLG Outreach Tasks</w:t>
      </w:r>
    </w:p>
    <w:p w14:paraId="342B0996" w14:textId="315B0A2B" w:rsidR="000D525A" w:rsidRDefault="000D525A" w:rsidP="00417A64">
      <w:pPr>
        <w:pStyle w:val="ListParagraph"/>
        <w:numPr>
          <w:ilvl w:val="0"/>
          <w:numId w:val="17"/>
        </w:numPr>
      </w:pPr>
      <w:r>
        <w:t>Regular MDMLG outreach tasks were completed throughout the year, including:</w:t>
      </w:r>
    </w:p>
    <w:p w14:paraId="1AEBD6CA" w14:textId="0A2CC931" w:rsidR="000D525A" w:rsidRDefault="000D525A" w:rsidP="00417A64">
      <w:pPr>
        <w:pStyle w:val="ListParagraph"/>
        <w:numPr>
          <w:ilvl w:val="0"/>
          <w:numId w:val="17"/>
        </w:numPr>
      </w:pPr>
      <w:r>
        <w:t>Updated Job Bank with new postings; removed old/expired postings</w:t>
      </w:r>
    </w:p>
    <w:p w14:paraId="732F1897" w14:textId="34F06181" w:rsidR="000D525A" w:rsidRDefault="000D525A" w:rsidP="00417A64">
      <w:pPr>
        <w:pStyle w:val="ListParagraph"/>
        <w:numPr>
          <w:ilvl w:val="0"/>
          <w:numId w:val="17"/>
        </w:numPr>
      </w:pPr>
      <w:r>
        <w:t>Sent welcome emails to all new members</w:t>
      </w:r>
    </w:p>
    <w:p w14:paraId="04D96929" w14:textId="72873F38" w:rsidR="000D525A" w:rsidRDefault="000D525A" w:rsidP="00417A64">
      <w:pPr>
        <w:pStyle w:val="ListParagraph"/>
        <w:numPr>
          <w:ilvl w:val="0"/>
          <w:numId w:val="17"/>
        </w:numPr>
      </w:pPr>
      <w:r>
        <w:t>Monitored mentor/mentee sign-up</w:t>
      </w:r>
      <w:r w:rsidR="00FB4705">
        <w:t xml:space="preserve"> (no activity in this area)</w:t>
      </w:r>
    </w:p>
    <w:p w14:paraId="139ED067" w14:textId="77777777" w:rsidR="000D525A" w:rsidRDefault="000D525A" w:rsidP="00C6785B"/>
    <w:p w14:paraId="67BFA024" w14:textId="01CCB2EE" w:rsidR="00C6785B" w:rsidRPr="00C744EB" w:rsidRDefault="00C6785B" w:rsidP="00C6785B">
      <w:r w:rsidRPr="00C744EB">
        <w:t xml:space="preserve">Submitted by, </w:t>
      </w:r>
    </w:p>
    <w:p w14:paraId="644AC0CD" w14:textId="432B135B" w:rsidR="00C6785B" w:rsidRPr="00C744EB" w:rsidRDefault="001A4C65" w:rsidP="00C6785B">
      <w:r>
        <w:t>David Stewart</w:t>
      </w:r>
      <w:r w:rsidR="00C6785B" w:rsidRPr="00C744EB">
        <w:t>, Outreach Officer</w:t>
      </w:r>
    </w:p>
    <w:sectPr w:rsidR="00C6785B" w:rsidRPr="00C7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E2E"/>
    <w:multiLevelType w:val="hybridMultilevel"/>
    <w:tmpl w:val="0DE2E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D6D12"/>
    <w:multiLevelType w:val="hybridMultilevel"/>
    <w:tmpl w:val="EE142D40"/>
    <w:lvl w:ilvl="0" w:tplc="04E627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2950EC"/>
    <w:multiLevelType w:val="hybridMultilevel"/>
    <w:tmpl w:val="7292D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7896"/>
    <w:multiLevelType w:val="hybridMultilevel"/>
    <w:tmpl w:val="D3B20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57FF"/>
    <w:multiLevelType w:val="hybridMultilevel"/>
    <w:tmpl w:val="DABC222C"/>
    <w:lvl w:ilvl="0" w:tplc="4628C77E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A2297"/>
    <w:multiLevelType w:val="hybridMultilevel"/>
    <w:tmpl w:val="4DD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67F3"/>
    <w:multiLevelType w:val="hybridMultilevel"/>
    <w:tmpl w:val="3B687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3E01A4"/>
    <w:multiLevelType w:val="hybridMultilevel"/>
    <w:tmpl w:val="5184B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2687B"/>
    <w:multiLevelType w:val="hybridMultilevel"/>
    <w:tmpl w:val="AFE09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43694"/>
    <w:multiLevelType w:val="hybridMultilevel"/>
    <w:tmpl w:val="3F006296"/>
    <w:lvl w:ilvl="0" w:tplc="369429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B74F56"/>
    <w:multiLevelType w:val="hybridMultilevel"/>
    <w:tmpl w:val="DA4C19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95910"/>
    <w:multiLevelType w:val="hybridMultilevel"/>
    <w:tmpl w:val="EAC29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C97ABB"/>
    <w:multiLevelType w:val="hybridMultilevel"/>
    <w:tmpl w:val="3036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64393D"/>
    <w:multiLevelType w:val="hybridMultilevel"/>
    <w:tmpl w:val="45DA3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56464A"/>
    <w:multiLevelType w:val="hybridMultilevel"/>
    <w:tmpl w:val="BD420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243B"/>
    <w:multiLevelType w:val="hybridMultilevel"/>
    <w:tmpl w:val="FAF64A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C3216E"/>
    <w:multiLevelType w:val="hybridMultilevel"/>
    <w:tmpl w:val="3D1CA58A"/>
    <w:lvl w:ilvl="0" w:tplc="A1DAAE8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96325619">
    <w:abstractNumId w:val="7"/>
  </w:num>
  <w:num w:numId="2" w16cid:durableId="494344844">
    <w:abstractNumId w:val="14"/>
  </w:num>
  <w:num w:numId="3" w16cid:durableId="644238365">
    <w:abstractNumId w:val="11"/>
  </w:num>
  <w:num w:numId="4" w16cid:durableId="497119626">
    <w:abstractNumId w:val="0"/>
  </w:num>
  <w:num w:numId="5" w16cid:durableId="1374229840">
    <w:abstractNumId w:val="13"/>
  </w:num>
  <w:num w:numId="6" w16cid:durableId="1064717410">
    <w:abstractNumId w:val="8"/>
  </w:num>
  <w:num w:numId="7" w16cid:durableId="1524778980">
    <w:abstractNumId w:val="2"/>
  </w:num>
  <w:num w:numId="8" w16cid:durableId="495338760">
    <w:abstractNumId w:val="6"/>
  </w:num>
  <w:num w:numId="9" w16cid:durableId="17582745">
    <w:abstractNumId w:val="3"/>
  </w:num>
  <w:num w:numId="10" w16cid:durableId="1864780315">
    <w:abstractNumId w:val="4"/>
  </w:num>
  <w:num w:numId="11" w16cid:durableId="85659220">
    <w:abstractNumId w:val="12"/>
  </w:num>
  <w:num w:numId="12" w16cid:durableId="664279373">
    <w:abstractNumId w:val="16"/>
  </w:num>
  <w:num w:numId="13" w16cid:durableId="1077167128">
    <w:abstractNumId w:val="15"/>
  </w:num>
  <w:num w:numId="14" w16cid:durableId="518201596">
    <w:abstractNumId w:val="1"/>
  </w:num>
  <w:num w:numId="15" w16cid:durableId="721485926">
    <w:abstractNumId w:val="9"/>
  </w:num>
  <w:num w:numId="16" w16cid:durableId="250088661">
    <w:abstractNumId w:val="10"/>
  </w:num>
  <w:num w:numId="17" w16cid:durableId="1553148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F9"/>
    <w:rsid w:val="000301A5"/>
    <w:rsid w:val="00097B76"/>
    <w:rsid w:val="000B169F"/>
    <w:rsid w:val="000B4330"/>
    <w:rsid w:val="000D525A"/>
    <w:rsid w:val="000E05BA"/>
    <w:rsid w:val="001A4C65"/>
    <w:rsid w:val="001C768A"/>
    <w:rsid w:val="001F3064"/>
    <w:rsid w:val="002A261D"/>
    <w:rsid w:val="00333D2B"/>
    <w:rsid w:val="003451B7"/>
    <w:rsid w:val="003B298D"/>
    <w:rsid w:val="00417A64"/>
    <w:rsid w:val="00447343"/>
    <w:rsid w:val="00503977"/>
    <w:rsid w:val="005152FA"/>
    <w:rsid w:val="00747EE7"/>
    <w:rsid w:val="00791898"/>
    <w:rsid w:val="007C463F"/>
    <w:rsid w:val="00812C83"/>
    <w:rsid w:val="009741D8"/>
    <w:rsid w:val="00AD50F9"/>
    <w:rsid w:val="00AF73E7"/>
    <w:rsid w:val="00B84810"/>
    <w:rsid w:val="00BB1B3A"/>
    <w:rsid w:val="00C6785B"/>
    <w:rsid w:val="00C744EB"/>
    <w:rsid w:val="00C84DF0"/>
    <w:rsid w:val="00DB7C75"/>
    <w:rsid w:val="00E3085C"/>
    <w:rsid w:val="00FB4705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5AD8"/>
  <w15:chartTrackingRefBased/>
  <w15:docId w15:val="{67017937-17AB-4666-A3D0-5FA1F35F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51802E1CA6B46B4E7F70849F312DA" ma:contentTypeVersion="11" ma:contentTypeDescription="Create a new document." ma:contentTypeScope="" ma:versionID="f267a8f996ba3873792f0eb92703e2f0">
  <xsd:schema xmlns:xsd="http://www.w3.org/2001/XMLSchema" xmlns:xs="http://www.w3.org/2001/XMLSchema" xmlns:p="http://schemas.microsoft.com/office/2006/metadata/properties" xmlns:ns3="d821f272-2172-40d0-a195-030135880c10" targetNamespace="http://schemas.microsoft.com/office/2006/metadata/properties" ma:root="true" ma:fieldsID="7dec68e3b1be2681dcf51870f1bee5ae" ns3:_="">
    <xsd:import namespace="d821f272-2172-40d0-a195-030135880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f272-2172-40d0-a195-030135880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8EC43-036D-421D-B07F-1CD9282A3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2187D-B10C-43D8-BD34-161042DB5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64359-0CA1-4455-85D6-E776AC8D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f272-2172-40d0-a195-030135880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Moore, Steven J.</cp:lastModifiedBy>
  <cp:revision>2</cp:revision>
  <dcterms:created xsi:type="dcterms:W3CDTF">2025-06-06T16:24:00Z</dcterms:created>
  <dcterms:modified xsi:type="dcterms:W3CDTF">2025-06-06T16:24:00Z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0x010100A2F51802E1CA6B46B4E7F70849F312DA</vt:lpwstr>
  </property>
</Properties>
</file>